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1B" w:rsidRDefault="005D521B">
      <w:pPr>
        <w:rPr>
          <w:rFonts w:ascii="仿宋" w:eastAsia="仿宋" w:hAnsi="仿宋" w:cs="仿宋"/>
          <w:color w:val="000000"/>
          <w:kern w:val="0"/>
          <w:sz w:val="32"/>
          <w:szCs w:val="32"/>
          <w:shd w:val="clear" w:color="auto" w:fill="FFFFFF"/>
          <w:lang/>
        </w:rPr>
      </w:pPr>
    </w:p>
    <w:p w:rsidR="005D521B" w:rsidRDefault="003A271F">
      <w:pPr>
        <w:widowControl/>
        <w:shd w:val="clear" w:color="auto" w:fill="FFFFFF"/>
        <w:wordWrap w:val="0"/>
        <w:spacing w:line="435" w:lineRule="atLeast"/>
        <w:ind w:firstLine="630"/>
        <w:jc w:val="left"/>
        <w:rPr>
          <w:rFonts w:ascii="方正小标宋简体" w:eastAsia="方正小标宋简体" w:hAnsi="方正小标宋简体" w:cs="方正小标宋简体"/>
          <w:color w:val="000000"/>
          <w:kern w:val="0"/>
          <w:sz w:val="44"/>
          <w:szCs w:val="44"/>
          <w:shd w:val="clear" w:color="auto" w:fill="FFFFFF"/>
          <w:lang/>
        </w:rPr>
      </w:pPr>
      <w:r>
        <w:rPr>
          <w:rFonts w:ascii="方正小标宋简体" w:eastAsia="方正小标宋简体" w:hAnsi="方正小标宋简体" w:cs="方正小标宋简体" w:hint="eastAsia"/>
          <w:color w:val="000000"/>
          <w:kern w:val="0"/>
          <w:sz w:val="44"/>
          <w:szCs w:val="44"/>
          <w:shd w:val="clear" w:color="auto" w:fill="FFFFFF"/>
          <w:lang/>
        </w:rPr>
        <w:t xml:space="preserve">   </w:t>
      </w:r>
      <w:r>
        <w:rPr>
          <w:rFonts w:ascii="方正小标宋简体" w:eastAsia="方正小标宋简体" w:hAnsi="方正小标宋简体" w:cs="方正小标宋简体" w:hint="eastAsia"/>
          <w:color w:val="000000"/>
          <w:kern w:val="0"/>
          <w:sz w:val="44"/>
          <w:szCs w:val="44"/>
          <w:shd w:val="clear" w:color="auto" w:fill="FFFFFF"/>
          <w:lang/>
        </w:rPr>
        <w:t>同安区经济和信息化局关于组织申报</w:t>
      </w:r>
    </w:p>
    <w:p w:rsidR="005D521B" w:rsidRDefault="003A271F">
      <w:pPr>
        <w:widowControl/>
        <w:shd w:val="clear" w:color="auto" w:fill="FFFFFF"/>
        <w:wordWrap w:val="0"/>
        <w:spacing w:line="435" w:lineRule="atLeast"/>
        <w:jc w:val="left"/>
        <w:rPr>
          <w:rFonts w:ascii="方正小标宋简体" w:eastAsia="方正小标宋简体" w:hAnsi="方正小标宋简体" w:cs="方正小标宋简体"/>
          <w:color w:val="000000"/>
          <w:kern w:val="0"/>
          <w:sz w:val="44"/>
          <w:szCs w:val="44"/>
          <w:shd w:val="clear" w:color="auto" w:fill="FFFFFF"/>
          <w:lang/>
        </w:rPr>
      </w:pPr>
      <w:r>
        <w:rPr>
          <w:rFonts w:ascii="方正小标宋简体" w:eastAsia="方正小标宋简体" w:hAnsi="方正小标宋简体" w:cs="方正小标宋简体" w:hint="eastAsia"/>
          <w:color w:val="000000"/>
          <w:kern w:val="0"/>
          <w:sz w:val="44"/>
          <w:szCs w:val="44"/>
          <w:shd w:val="clear" w:color="auto" w:fill="FFFFFF"/>
          <w:lang/>
        </w:rPr>
        <w:t xml:space="preserve">     2017</w:t>
      </w:r>
      <w:r>
        <w:rPr>
          <w:rFonts w:ascii="方正小标宋简体" w:eastAsia="方正小标宋简体" w:hAnsi="方正小标宋简体" w:cs="方正小标宋简体" w:hint="eastAsia"/>
          <w:color w:val="000000"/>
          <w:kern w:val="0"/>
          <w:sz w:val="44"/>
          <w:szCs w:val="44"/>
          <w:shd w:val="clear" w:color="auto" w:fill="FFFFFF"/>
          <w:lang/>
        </w:rPr>
        <w:t>年度科技专项扶持奖励资金的通知</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w:t>
      </w:r>
      <w:r>
        <w:rPr>
          <w:rFonts w:ascii="仿宋" w:eastAsia="仿宋" w:hAnsi="仿宋" w:cs="仿宋" w:hint="eastAsia"/>
          <w:color w:val="000000"/>
          <w:kern w:val="0"/>
          <w:sz w:val="32"/>
          <w:szCs w:val="32"/>
          <w:shd w:val="clear" w:color="auto" w:fill="FFFFFF"/>
          <w:lang/>
        </w:rPr>
        <w:t>各有关企业：</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w:t>
      </w:r>
      <w:r>
        <w:rPr>
          <w:rFonts w:ascii="仿宋" w:eastAsia="仿宋" w:hAnsi="仿宋" w:cs="仿宋" w:hint="eastAsia"/>
          <w:color w:val="000000"/>
          <w:kern w:val="0"/>
          <w:sz w:val="32"/>
          <w:szCs w:val="32"/>
          <w:shd w:val="clear" w:color="auto" w:fill="FFFFFF"/>
          <w:lang/>
        </w:rPr>
        <w:t>为鼓励企业技术创新，促进企业创新发展，根据《厦门市同安区人民政府关于印发同安区科学技术创新与研发资金使用管理办法的通知》精神，现将申报</w:t>
      </w:r>
      <w:r>
        <w:rPr>
          <w:rFonts w:ascii="仿宋" w:eastAsia="仿宋" w:hAnsi="仿宋" w:cs="仿宋" w:hint="eastAsia"/>
          <w:color w:val="000000"/>
          <w:kern w:val="0"/>
          <w:sz w:val="32"/>
          <w:szCs w:val="32"/>
          <w:shd w:val="clear" w:color="auto" w:fill="FFFFFF"/>
          <w:lang/>
        </w:rPr>
        <w:t>2017</w:t>
      </w:r>
      <w:r>
        <w:rPr>
          <w:rFonts w:ascii="仿宋" w:eastAsia="仿宋" w:hAnsi="仿宋" w:cs="仿宋" w:hint="eastAsia"/>
          <w:color w:val="000000"/>
          <w:kern w:val="0"/>
          <w:sz w:val="32"/>
          <w:szCs w:val="32"/>
          <w:shd w:val="clear" w:color="auto" w:fill="FFFFFF"/>
          <w:lang/>
        </w:rPr>
        <w:t>年科技专项扶持奖励资金有关事项通知如下：</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一、申报对象：</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1</w:t>
      </w:r>
      <w:r>
        <w:rPr>
          <w:rFonts w:ascii="仿宋" w:eastAsia="仿宋" w:hAnsi="仿宋" w:cs="仿宋" w:hint="eastAsia"/>
          <w:color w:val="000000"/>
          <w:kern w:val="0"/>
          <w:sz w:val="32"/>
          <w:szCs w:val="32"/>
          <w:shd w:val="clear" w:color="auto" w:fill="FFFFFF"/>
          <w:lang/>
        </w:rPr>
        <w:t>、</w:t>
      </w:r>
      <w:r>
        <w:rPr>
          <w:rFonts w:ascii="仿宋" w:eastAsia="仿宋" w:hAnsi="仿宋" w:cs="仿宋" w:hint="eastAsia"/>
          <w:color w:val="000000"/>
          <w:kern w:val="0"/>
          <w:sz w:val="32"/>
          <w:szCs w:val="32"/>
          <w:shd w:val="clear" w:color="auto" w:fill="FFFFFF"/>
          <w:lang/>
        </w:rPr>
        <w:t>2016</w:t>
      </w:r>
      <w:r>
        <w:rPr>
          <w:rFonts w:ascii="仿宋" w:eastAsia="仿宋" w:hAnsi="仿宋" w:cs="仿宋" w:hint="eastAsia"/>
          <w:color w:val="000000"/>
          <w:kern w:val="0"/>
          <w:sz w:val="32"/>
          <w:szCs w:val="32"/>
          <w:shd w:val="clear" w:color="auto" w:fill="FFFFFF"/>
          <w:lang/>
        </w:rPr>
        <w:t>年</w:t>
      </w:r>
      <w:r>
        <w:rPr>
          <w:rFonts w:ascii="仿宋" w:eastAsia="仿宋" w:hAnsi="仿宋" w:cs="仿宋" w:hint="eastAsia"/>
          <w:color w:val="000000"/>
          <w:kern w:val="0"/>
          <w:sz w:val="32"/>
          <w:szCs w:val="32"/>
          <w:shd w:val="clear" w:color="auto" w:fill="FFFFFF"/>
          <w:lang/>
        </w:rPr>
        <w:t>3</w:t>
      </w:r>
      <w:r>
        <w:rPr>
          <w:rFonts w:ascii="仿宋" w:eastAsia="仿宋" w:hAnsi="仿宋" w:cs="仿宋" w:hint="eastAsia"/>
          <w:color w:val="000000"/>
          <w:kern w:val="0"/>
          <w:sz w:val="32"/>
          <w:szCs w:val="32"/>
          <w:shd w:val="clear" w:color="auto" w:fill="FFFFFF"/>
          <w:lang/>
        </w:rPr>
        <w:t>月后经认定批准的国家、省市级重点实验室、工程技术研究中心、企业技术中心、科技孵化器。</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2</w:t>
      </w:r>
      <w:r>
        <w:rPr>
          <w:rFonts w:ascii="仿宋" w:eastAsia="仿宋" w:hAnsi="仿宋" w:cs="仿宋" w:hint="eastAsia"/>
          <w:color w:val="000000"/>
          <w:kern w:val="0"/>
          <w:sz w:val="32"/>
          <w:szCs w:val="32"/>
          <w:shd w:val="clear" w:color="auto" w:fill="FFFFFF"/>
          <w:lang/>
        </w:rPr>
        <w:t>、</w:t>
      </w:r>
      <w:r>
        <w:rPr>
          <w:rFonts w:ascii="仿宋" w:eastAsia="仿宋" w:hAnsi="仿宋" w:cs="仿宋" w:hint="eastAsia"/>
          <w:color w:val="000000"/>
          <w:kern w:val="0"/>
          <w:sz w:val="32"/>
          <w:szCs w:val="32"/>
          <w:shd w:val="clear" w:color="auto" w:fill="FFFFFF"/>
          <w:lang/>
        </w:rPr>
        <w:t>2016</w:t>
      </w:r>
      <w:r>
        <w:rPr>
          <w:rFonts w:ascii="仿宋" w:eastAsia="仿宋" w:hAnsi="仿宋" w:cs="仿宋" w:hint="eastAsia"/>
          <w:color w:val="000000"/>
          <w:kern w:val="0"/>
          <w:sz w:val="32"/>
          <w:szCs w:val="32"/>
          <w:shd w:val="clear" w:color="auto" w:fill="FFFFFF"/>
          <w:lang/>
        </w:rPr>
        <w:t>年</w:t>
      </w:r>
      <w:r>
        <w:rPr>
          <w:rFonts w:ascii="仿宋" w:eastAsia="仿宋" w:hAnsi="仿宋" w:cs="仿宋" w:hint="eastAsia"/>
          <w:color w:val="000000"/>
          <w:kern w:val="0"/>
          <w:sz w:val="32"/>
          <w:szCs w:val="32"/>
          <w:shd w:val="clear" w:color="auto" w:fill="FFFFFF"/>
          <w:lang/>
        </w:rPr>
        <w:t>3</w:t>
      </w:r>
      <w:r>
        <w:rPr>
          <w:rFonts w:ascii="仿宋" w:eastAsia="仿宋" w:hAnsi="仿宋" w:cs="仿宋" w:hint="eastAsia"/>
          <w:color w:val="000000"/>
          <w:kern w:val="0"/>
          <w:sz w:val="32"/>
          <w:szCs w:val="32"/>
          <w:shd w:val="clear" w:color="auto" w:fill="FFFFFF"/>
          <w:lang/>
        </w:rPr>
        <w:t>月后获新认定（含重新认定）的高新技术企业、技术先进型服务企业。</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3</w:t>
      </w:r>
      <w:r>
        <w:rPr>
          <w:rFonts w:ascii="仿宋" w:eastAsia="仿宋" w:hAnsi="仿宋" w:cs="仿宋" w:hint="eastAsia"/>
          <w:color w:val="000000"/>
          <w:kern w:val="0"/>
          <w:sz w:val="32"/>
          <w:szCs w:val="32"/>
          <w:shd w:val="clear" w:color="auto" w:fill="FFFFFF"/>
          <w:lang/>
        </w:rPr>
        <w:t>、</w:t>
      </w:r>
      <w:r>
        <w:rPr>
          <w:rFonts w:ascii="仿宋" w:eastAsia="仿宋" w:hAnsi="仿宋" w:cs="仿宋" w:hint="eastAsia"/>
          <w:color w:val="000000"/>
          <w:kern w:val="0"/>
          <w:sz w:val="32"/>
          <w:szCs w:val="32"/>
          <w:shd w:val="clear" w:color="auto" w:fill="FFFFFF"/>
          <w:lang/>
        </w:rPr>
        <w:t>2016</w:t>
      </w:r>
      <w:r>
        <w:rPr>
          <w:rFonts w:ascii="仿宋" w:eastAsia="仿宋" w:hAnsi="仿宋" w:cs="仿宋" w:hint="eastAsia"/>
          <w:color w:val="000000"/>
          <w:kern w:val="0"/>
          <w:sz w:val="32"/>
          <w:szCs w:val="32"/>
          <w:shd w:val="clear" w:color="auto" w:fill="FFFFFF"/>
          <w:lang/>
        </w:rPr>
        <w:t>年</w:t>
      </w:r>
      <w:r>
        <w:rPr>
          <w:rFonts w:ascii="仿宋" w:eastAsia="仿宋" w:hAnsi="仿宋" w:cs="仿宋" w:hint="eastAsia"/>
          <w:color w:val="000000"/>
          <w:kern w:val="0"/>
          <w:sz w:val="32"/>
          <w:szCs w:val="32"/>
          <w:shd w:val="clear" w:color="auto" w:fill="FFFFFF"/>
          <w:lang/>
        </w:rPr>
        <w:t>3</w:t>
      </w:r>
      <w:r>
        <w:rPr>
          <w:rFonts w:ascii="仿宋" w:eastAsia="仿宋" w:hAnsi="仿宋" w:cs="仿宋" w:hint="eastAsia"/>
          <w:color w:val="000000"/>
          <w:kern w:val="0"/>
          <w:sz w:val="32"/>
          <w:szCs w:val="32"/>
          <w:shd w:val="clear" w:color="auto" w:fill="FFFFFF"/>
          <w:lang/>
        </w:rPr>
        <w:t>月后认定的国家、省市级知识产权示范企业。</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4</w:t>
      </w:r>
      <w:r>
        <w:rPr>
          <w:rFonts w:ascii="仿宋" w:eastAsia="仿宋" w:hAnsi="仿宋" w:cs="仿宋" w:hint="eastAsia"/>
          <w:color w:val="000000"/>
          <w:kern w:val="0"/>
          <w:sz w:val="32"/>
          <w:szCs w:val="32"/>
          <w:shd w:val="clear" w:color="auto" w:fill="FFFFFF"/>
          <w:lang/>
        </w:rPr>
        <w:t>、</w:t>
      </w:r>
      <w:r>
        <w:rPr>
          <w:rFonts w:ascii="仿宋" w:eastAsia="仿宋" w:hAnsi="仿宋" w:cs="仿宋" w:hint="eastAsia"/>
          <w:color w:val="000000"/>
          <w:kern w:val="0"/>
          <w:sz w:val="32"/>
          <w:szCs w:val="32"/>
          <w:shd w:val="clear" w:color="auto" w:fill="FFFFFF"/>
          <w:lang/>
        </w:rPr>
        <w:t>2016</w:t>
      </w:r>
      <w:r>
        <w:rPr>
          <w:rFonts w:ascii="仿宋" w:eastAsia="仿宋" w:hAnsi="仿宋" w:cs="仿宋" w:hint="eastAsia"/>
          <w:color w:val="000000"/>
          <w:kern w:val="0"/>
          <w:sz w:val="32"/>
          <w:szCs w:val="32"/>
          <w:shd w:val="clear" w:color="auto" w:fill="FFFFFF"/>
          <w:lang/>
        </w:rPr>
        <w:t>年</w:t>
      </w:r>
      <w:r>
        <w:rPr>
          <w:rFonts w:ascii="仿宋" w:eastAsia="仿宋" w:hAnsi="仿宋" w:cs="仿宋" w:hint="eastAsia"/>
          <w:color w:val="000000"/>
          <w:kern w:val="0"/>
          <w:sz w:val="32"/>
          <w:szCs w:val="32"/>
          <w:shd w:val="clear" w:color="auto" w:fill="FFFFFF"/>
          <w:lang/>
        </w:rPr>
        <w:t>3</w:t>
      </w:r>
      <w:r>
        <w:rPr>
          <w:rFonts w:ascii="仿宋" w:eastAsia="仿宋" w:hAnsi="仿宋" w:cs="仿宋" w:hint="eastAsia"/>
          <w:color w:val="000000"/>
          <w:kern w:val="0"/>
          <w:sz w:val="32"/>
          <w:szCs w:val="32"/>
          <w:shd w:val="clear" w:color="auto" w:fill="FFFFFF"/>
          <w:lang/>
        </w:rPr>
        <w:t>月后认定的省市级创新型企业；国家级创新型试点企业、创新型企业。</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申报企业应在同安注册且在同安纳税的企业。</w:t>
      </w:r>
    </w:p>
    <w:p w:rsidR="005D521B" w:rsidRDefault="000E5BF2" w:rsidP="000E5BF2">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二、</w:t>
      </w:r>
      <w:r w:rsidR="003A271F">
        <w:rPr>
          <w:rFonts w:ascii="仿宋" w:eastAsia="仿宋" w:hAnsi="仿宋" w:cs="仿宋" w:hint="eastAsia"/>
          <w:color w:val="000000"/>
          <w:kern w:val="0"/>
          <w:sz w:val="32"/>
          <w:szCs w:val="32"/>
          <w:shd w:val="clear" w:color="auto" w:fill="FFFFFF"/>
          <w:lang/>
        </w:rPr>
        <w:t>申报材料：</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1</w:t>
      </w:r>
      <w:r>
        <w:rPr>
          <w:rFonts w:ascii="仿宋" w:eastAsia="仿宋" w:hAnsi="仿宋" w:cs="仿宋" w:hint="eastAsia"/>
          <w:color w:val="000000"/>
          <w:kern w:val="0"/>
          <w:sz w:val="32"/>
          <w:szCs w:val="32"/>
          <w:shd w:val="clear" w:color="auto" w:fill="FFFFFF"/>
          <w:lang/>
        </w:rPr>
        <w:t>、《同安区科技专项扶持奖励资金申报表》；</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2</w:t>
      </w:r>
      <w:r>
        <w:rPr>
          <w:rFonts w:ascii="仿宋" w:eastAsia="仿宋" w:hAnsi="仿宋" w:cs="仿宋" w:hint="eastAsia"/>
          <w:color w:val="000000"/>
          <w:kern w:val="0"/>
          <w:sz w:val="32"/>
          <w:szCs w:val="32"/>
          <w:shd w:val="clear" w:color="auto" w:fill="FFFFFF"/>
          <w:lang/>
        </w:rPr>
        <w:t>、企业获得国家、省市相关认定批准文件、证书复印件（原件交验）；</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lastRenderedPageBreak/>
        <w:t>3</w:t>
      </w:r>
      <w:r>
        <w:rPr>
          <w:rFonts w:ascii="仿宋" w:eastAsia="仿宋" w:hAnsi="仿宋" w:cs="仿宋" w:hint="eastAsia"/>
          <w:color w:val="000000"/>
          <w:kern w:val="0"/>
          <w:sz w:val="32"/>
          <w:szCs w:val="32"/>
          <w:shd w:val="clear" w:color="auto" w:fill="FFFFFF"/>
          <w:lang/>
        </w:rPr>
        <w:t>、企业营业执照和税务登记证复印件（如已办理三证合一仅需提供企业营业执照）；</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4</w:t>
      </w:r>
      <w:r>
        <w:rPr>
          <w:rFonts w:ascii="仿宋" w:eastAsia="仿宋" w:hAnsi="仿宋" w:cs="仿宋" w:hint="eastAsia"/>
          <w:color w:val="000000"/>
          <w:kern w:val="0"/>
          <w:sz w:val="32"/>
          <w:szCs w:val="32"/>
          <w:shd w:val="clear" w:color="auto" w:fill="FFFFFF"/>
          <w:lang/>
        </w:rPr>
        <w:t>、若企业名称有变更，需提供</w:t>
      </w:r>
      <w:r>
        <w:rPr>
          <w:rFonts w:ascii="仿宋" w:eastAsia="仿宋" w:hAnsi="仿宋" w:cs="仿宋" w:hint="eastAsia"/>
          <w:color w:val="000000"/>
          <w:kern w:val="0"/>
          <w:sz w:val="32"/>
          <w:szCs w:val="32"/>
          <w:shd w:val="clear" w:color="auto" w:fill="FFFFFF"/>
          <w:lang/>
        </w:rPr>
        <w:t>准予变更登记通知书复印件；</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5</w:t>
      </w:r>
      <w:r>
        <w:rPr>
          <w:rFonts w:ascii="仿宋" w:eastAsia="仿宋" w:hAnsi="仿宋" w:cs="仿宋" w:hint="eastAsia"/>
          <w:color w:val="000000"/>
          <w:kern w:val="0"/>
          <w:sz w:val="32"/>
          <w:szCs w:val="32"/>
          <w:shd w:val="clear" w:color="auto" w:fill="FFFFFF"/>
          <w:lang/>
        </w:rPr>
        <w:t>、企业</w:t>
      </w:r>
      <w:r>
        <w:rPr>
          <w:rFonts w:ascii="仿宋" w:eastAsia="仿宋" w:hAnsi="仿宋" w:cs="仿宋" w:hint="eastAsia"/>
          <w:color w:val="000000"/>
          <w:kern w:val="0"/>
          <w:sz w:val="32"/>
          <w:szCs w:val="32"/>
          <w:shd w:val="clear" w:color="auto" w:fill="FFFFFF"/>
          <w:lang/>
        </w:rPr>
        <w:t>2016</w:t>
      </w:r>
      <w:r>
        <w:rPr>
          <w:rFonts w:ascii="仿宋" w:eastAsia="仿宋" w:hAnsi="仿宋" w:cs="仿宋" w:hint="eastAsia"/>
          <w:color w:val="000000"/>
          <w:kern w:val="0"/>
          <w:sz w:val="32"/>
          <w:szCs w:val="32"/>
          <w:shd w:val="clear" w:color="auto" w:fill="FFFFFF"/>
          <w:lang/>
        </w:rPr>
        <w:t>年度纳税证明；</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（以上资料一式一份并加盖公章及骑缝章，按顺序装订）。</w:t>
      </w:r>
    </w:p>
    <w:p w:rsidR="005D521B" w:rsidRDefault="000E5BF2" w:rsidP="000E5BF2">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三、</w:t>
      </w:r>
      <w:r w:rsidR="003A271F">
        <w:rPr>
          <w:rFonts w:ascii="仿宋" w:eastAsia="仿宋" w:hAnsi="仿宋" w:cs="仿宋" w:hint="eastAsia"/>
          <w:color w:val="000000"/>
          <w:kern w:val="0"/>
          <w:sz w:val="32"/>
          <w:szCs w:val="32"/>
          <w:shd w:val="clear" w:color="auto" w:fill="FFFFFF"/>
          <w:lang/>
        </w:rPr>
        <w:t>申报时间：</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w:t>
      </w:r>
      <w:r>
        <w:rPr>
          <w:rFonts w:ascii="仿宋" w:eastAsia="仿宋" w:hAnsi="仿宋" w:cs="仿宋" w:hint="eastAsia"/>
          <w:color w:val="000000"/>
          <w:kern w:val="0"/>
          <w:sz w:val="32"/>
          <w:szCs w:val="32"/>
          <w:shd w:val="clear" w:color="auto" w:fill="FFFFFF"/>
          <w:lang/>
        </w:rPr>
        <w:t>申报截止时间：</w:t>
      </w:r>
      <w:r>
        <w:rPr>
          <w:rFonts w:ascii="仿宋" w:eastAsia="仿宋" w:hAnsi="仿宋" w:cs="仿宋" w:hint="eastAsia"/>
          <w:color w:val="000000"/>
          <w:kern w:val="0"/>
          <w:sz w:val="32"/>
          <w:szCs w:val="32"/>
          <w:shd w:val="clear" w:color="auto" w:fill="FFFFFF"/>
          <w:lang/>
        </w:rPr>
        <w:t>2017</w:t>
      </w:r>
      <w:r>
        <w:rPr>
          <w:rFonts w:ascii="仿宋" w:eastAsia="仿宋" w:hAnsi="仿宋" w:cs="仿宋" w:hint="eastAsia"/>
          <w:color w:val="000000"/>
          <w:kern w:val="0"/>
          <w:sz w:val="32"/>
          <w:szCs w:val="32"/>
          <w:shd w:val="clear" w:color="auto" w:fill="FFFFFF"/>
          <w:lang/>
        </w:rPr>
        <w:t>年</w:t>
      </w:r>
      <w:bookmarkStart w:id="0" w:name="_GoBack"/>
      <w:bookmarkEnd w:id="0"/>
      <w:r>
        <w:rPr>
          <w:rFonts w:ascii="仿宋" w:eastAsia="仿宋" w:hAnsi="仿宋" w:cs="仿宋" w:hint="eastAsia"/>
          <w:color w:val="000000"/>
          <w:kern w:val="0"/>
          <w:sz w:val="32"/>
          <w:szCs w:val="32"/>
          <w:shd w:val="clear" w:color="auto" w:fill="FFFFFF"/>
          <w:lang/>
        </w:rPr>
        <w:t>3</w:t>
      </w:r>
      <w:r>
        <w:rPr>
          <w:rFonts w:ascii="仿宋" w:eastAsia="仿宋" w:hAnsi="仿宋" w:cs="仿宋" w:hint="eastAsia"/>
          <w:color w:val="000000"/>
          <w:kern w:val="0"/>
          <w:sz w:val="32"/>
          <w:szCs w:val="32"/>
          <w:shd w:val="clear" w:color="auto" w:fill="FFFFFF"/>
          <w:lang/>
        </w:rPr>
        <w:t>月</w:t>
      </w:r>
      <w:r>
        <w:rPr>
          <w:rFonts w:ascii="仿宋" w:eastAsia="仿宋" w:hAnsi="仿宋" w:cs="仿宋" w:hint="eastAsia"/>
          <w:color w:val="000000"/>
          <w:kern w:val="0"/>
          <w:sz w:val="32"/>
          <w:szCs w:val="32"/>
          <w:shd w:val="clear" w:color="auto" w:fill="FFFFFF"/>
          <w:lang/>
        </w:rPr>
        <w:t>15</w:t>
      </w:r>
      <w:r>
        <w:rPr>
          <w:rFonts w:ascii="仿宋" w:eastAsia="仿宋" w:hAnsi="仿宋" w:cs="仿宋" w:hint="eastAsia"/>
          <w:color w:val="000000"/>
          <w:kern w:val="0"/>
          <w:sz w:val="32"/>
          <w:szCs w:val="32"/>
          <w:shd w:val="clear" w:color="auto" w:fill="FFFFFF"/>
          <w:lang/>
        </w:rPr>
        <w:t>日。</w:t>
      </w:r>
    </w:p>
    <w:p w:rsidR="005D521B" w:rsidRDefault="000E5BF2" w:rsidP="000E5BF2">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四、</w:t>
      </w:r>
      <w:r w:rsidR="003A271F">
        <w:rPr>
          <w:rFonts w:ascii="仿宋" w:eastAsia="仿宋" w:hAnsi="仿宋" w:cs="仿宋" w:hint="eastAsia"/>
          <w:color w:val="000000"/>
          <w:kern w:val="0"/>
          <w:sz w:val="32"/>
          <w:szCs w:val="32"/>
          <w:shd w:val="clear" w:color="auto" w:fill="FFFFFF"/>
          <w:lang/>
        </w:rPr>
        <w:t>受理联系人及电话：</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1</w:t>
      </w:r>
      <w:r>
        <w:rPr>
          <w:rFonts w:ascii="仿宋" w:eastAsia="仿宋" w:hAnsi="仿宋" w:cs="仿宋" w:hint="eastAsia"/>
          <w:color w:val="000000"/>
          <w:kern w:val="0"/>
          <w:sz w:val="32"/>
          <w:szCs w:val="32"/>
          <w:shd w:val="clear" w:color="auto" w:fill="FFFFFF"/>
          <w:lang/>
        </w:rPr>
        <w:t>、施先生</w:t>
      </w:r>
      <w:r>
        <w:rPr>
          <w:rFonts w:ascii="仿宋" w:eastAsia="仿宋" w:hAnsi="仿宋" w:cs="仿宋" w:hint="eastAsia"/>
          <w:color w:val="000000"/>
          <w:kern w:val="0"/>
          <w:sz w:val="32"/>
          <w:szCs w:val="32"/>
          <w:shd w:val="clear" w:color="auto" w:fill="FFFFFF"/>
          <w:lang/>
        </w:rPr>
        <w:t xml:space="preserve"> 7012081</w:t>
      </w:r>
      <w:r>
        <w:rPr>
          <w:rFonts w:ascii="仿宋" w:eastAsia="仿宋" w:hAnsi="仿宋" w:cs="仿宋" w:hint="eastAsia"/>
          <w:color w:val="000000"/>
          <w:kern w:val="0"/>
          <w:sz w:val="32"/>
          <w:szCs w:val="32"/>
          <w:shd w:val="clear" w:color="auto" w:fill="FFFFFF"/>
          <w:lang/>
        </w:rPr>
        <w:t>（同安区政府</w:t>
      </w:r>
      <w:r>
        <w:rPr>
          <w:rFonts w:ascii="仿宋" w:eastAsia="仿宋" w:hAnsi="仿宋" w:cs="仿宋" w:hint="eastAsia"/>
          <w:color w:val="000000"/>
          <w:kern w:val="0"/>
          <w:sz w:val="32"/>
          <w:szCs w:val="32"/>
          <w:shd w:val="clear" w:color="auto" w:fill="FFFFFF"/>
          <w:lang/>
        </w:rPr>
        <w:t>4</w:t>
      </w:r>
      <w:r>
        <w:rPr>
          <w:rFonts w:ascii="仿宋" w:eastAsia="仿宋" w:hAnsi="仿宋" w:cs="仿宋" w:hint="eastAsia"/>
          <w:color w:val="000000"/>
          <w:kern w:val="0"/>
          <w:sz w:val="32"/>
          <w:szCs w:val="32"/>
          <w:shd w:val="clear" w:color="auto" w:fill="FFFFFF"/>
          <w:lang/>
        </w:rPr>
        <w:t>楼经信局科信科，负责重点实验室、工程技术研究中心、企业技术中心、科技孵化器、创新型企业扶持奖励资金申报）</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2</w:t>
      </w:r>
      <w:r>
        <w:rPr>
          <w:rFonts w:ascii="仿宋" w:eastAsia="仿宋" w:hAnsi="仿宋" w:cs="仿宋" w:hint="eastAsia"/>
          <w:color w:val="000000"/>
          <w:kern w:val="0"/>
          <w:sz w:val="32"/>
          <w:szCs w:val="32"/>
          <w:shd w:val="clear" w:color="auto" w:fill="FFFFFF"/>
          <w:lang/>
        </w:rPr>
        <w:t>、杨小姐</w:t>
      </w:r>
      <w:r>
        <w:rPr>
          <w:rFonts w:ascii="仿宋" w:eastAsia="仿宋" w:hAnsi="仿宋" w:cs="仿宋" w:hint="eastAsia"/>
          <w:color w:val="000000"/>
          <w:kern w:val="0"/>
          <w:sz w:val="32"/>
          <w:szCs w:val="32"/>
          <w:shd w:val="clear" w:color="auto" w:fill="FFFFFF"/>
          <w:lang/>
        </w:rPr>
        <w:t xml:space="preserve"> 7022372</w:t>
      </w:r>
      <w:r>
        <w:rPr>
          <w:rFonts w:ascii="仿宋" w:eastAsia="仿宋" w:hAnsi="仿宋" w:cs="仿宋" w:hint="eastAsia"/>
          <w:color w:val="000000"/>
          <w:kern w:val="0"/>
          <w:sz w:val="32"/>
          <w:szCs w:val="32"/>
          <w:shd w:val="clear" w:color="auto" w:fill="FFFFFF"/>
          <w:lang/>
        </w:rPr>
        <w:t>（同安区政府</w:t>
      </w:r>
      <w:r>
        <w:rPr>
          <w:rFonts w:ascii="仿宋" w:eastAsia="仿宋" w:hAnsi="仿宋" w:cs="仿宋" w:hint="eastAsia"/>
          <w:color w:val="000000"/>
          <w:kern w:val="0"/>
          <w:sz w:val="32"/>
          <w:szCs w:val="32"/>
          <w:shd w:val="clear" w:color="auto" w:fill="FFFFFF"/>
          <w:lang/>
        </w:rPr>
        <w:t>4</w:t>
      </w:r>
      <w:r>
        <w:rPr>
          <w:rFonts w:ascii="仿宋" w:eastAsia="仿宋" w:hAnsi="仿宋" w:cs="仿宋" w:hint="eastAsia"/>
          <w:color w:val="000000"/>
          <w:kern w:val="0"/>
          <w:sz w:val="32"/>
          <w:szCs w:val="32"/>
          <w:shd w:val="clear" w:color="auto" w:fill="FFFFFF"/>
          <w:lang/>
        </w:rPr>
        <w:t>楼经信局科信科，负责高新技术企业扶持奖励资金申报</w:t>
      </w:r>
      <w:r>
        <w:rPr>
          <w:rFonts w:ascii="仿宋" w:eastAsia="仿宋" w:hAnsi="仿宋" w:cs="仿宋" w:hint="eastAsia"/>
          <w:color w:val="000000"/>
          <w:kern w:val="0"/>
          <w:sz w:val="32"/>
          <w:szCs w:val="32"/>
          <w:shd w:val="clear" w:color="auto" w:fill="FFFFFF"/>
          <w:lang/>
        </w:rPr>
        <w:t>)</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3</w:t>
      </w:r>
      <w:r>
        <w:rPr>
          <w:rFonts w:ascii="仿宋" w:eastAsia="仿宋" w:hAnsi="仿宋" w:cs="仿宋" w:hint="eastAsia"/>
          <w:color w:val="000000"/>
          <w:kern w:val="0"/>
          <w:sz w:val="32"/>
          <w:szCs w:val="32"/>
          <w:shd w:val="clear" w:color="auto" w:fill="FFFFFF"/>
          <w:lang/>
        </w:rPr>
        <w:t>、陈先生</w:t>
      </w:r>
      <w:r>
        <w:rPr>
          <w:rFonts w:ascii="仿宋" w:eastAsia="仿宋" w:hAnsi="仿宋" w:cs="仿宋" w:hint="eastAsia"/>
          <w:color w:val="000000"/>
          <w:kern w:val="0"/>
          <w:sz w:val="32"/>
          <w:szCs w:val="32"/>
          <w:shd w:val="clear" w:color="auto" w:fill="FFFFFF"/>
          <w:lang/>
        </w:rPr>
        <w:t xml:space="preserve"> 7039878</w:t>
      </w:r>
      <w:r>
        <w:rPr>
          <w:rFonts w:ascii="仿宋" w:eastAsia="仿宋" w:hAnsi="仿宋" w:cs="仿宋" w:hint="eastAsia"/>
          <w:color w:val="000000"/>
          <w:kern w:val="0"/>
          <w:sz w:val="32"/>
          <w:szCs w:val="32"/>
          <w:shd w:val="clear" w:color="auto" w:fill="FFFFFF"/>
          <w:lang/>
        </w:rPr>
        <w:t>（同安区城西路</w:t>
      </w:r>
      <w:r>
        <w:rPr>
          <w:rFonts w:ascii="仿宋" w:eastAsia="仿宋" w:hAnsi="仿宋" w:cs="仿宋" w:hint="eastAsia"/>
          <w:color w:val="000000"/>
          <w:kern w:val="0"/>
          <w:sz w:val="32"/>
          <w:szCs w:val="32"/>
          <w:shd w:val="clear" w:color="auto" w:fill="FFFFFF"/>
          <w:lang/>
        </w:rPr>
        <w:t>107</w:t>
      </w:r>
      <w:r>
        <w:rPr>
          <w:rFonts w:ascii="仿宋" w:eastAsia="仿宋" w:hAnsi="仿宋" w:cs="仿宋" w:hint="eastAsia"/>
          <w:color w:val="000000"/>
          <w:kern w:val="0"/>
          <w:sz w:val="32"/>
          <w:szCs w:val="32"/>
          <w:shd w:val="clear" w:color="auto" w:fill="FFFFFF"/>
          <w:lang/>
        </w:rPr>
        <w:t>号</w:t>
      </w:r>
      <w:r>
        <w:rPr>
          <w:rFonts w:ascii="仿宋" w:eastAsia="仿宋" w:hAnsi="仿宋" w:cs="仿宋" w:hint="eastAsia"/>
          <w:color w:val="000000"/>
          <w:kern w:val="0"/>
          <w:sz w:val="32"/>
          <w:szCs w:val="32"/>
          <w:shd w:val="clear" w:color="auto" w:fill="FFFFFF"/>
          <w:lang/>
        </w:rPr>
        <w:t>6</w:t>
      </w:r>
      <w:r>
        <w:rPr>
          <w:rFonts w:ascii="仿宋" w:eastAsia="仿宋" w:hAnsi="仿宋" w:cs="仿宋" w:hint="eastAsia"/>
          <w:color w:val="000000"/>
          <w:kern w:val="0"/>
          <w:sz w:val="32"/>
          <w:szCs w:val="32"/>
          <w:shd w:val="clear" w:color="auto" w:fill="FFFFFF"/>
          <w:lang/>
        </w:rPr>
        <w:t>楼区科技情报所，负责知识产权示范企业申报扶持奖励资金申报）</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附件：</w:t>
      </w:r>
      <w:r>
        <w:rPr>
          <w:rFonts w:ascii="仿宋" w:eastAsia="仿宋" w:hAnsi="仿宋" w:cs="仿宋" w:hint="eastAsia"/>
          <w:color w:val="000000"/>
          <w:kern w:val="0"/>
          <w:sz w:val="32"/>
          <w:szCs w:val="32"/>
          <w:shd w:val="clear" w:color="auto" w:fill="FFFFFF"/>
          <w:lang/>
        </w:rPr>
        <w:t>1</w:t>
      </w:r>
      <w:r>
        <w:rPr>
          <w:rFonts w:ascii="仿宋" w:eastAsia="仿宋" w:hAnsi="仿宋" w:cs="仿宋" w:hint="eastAsia"/>
          <w:color w:val="000000"/>
          <w:kern w:val="0"/>
          <w:sz w:val="32"/>
          <w:szCs w:val="32"/>
          <w:shd w:val="clear" w:color="auto" w:fill="FFFFFF"/>
          <w:lang/>
        </w:rPr>
        <w:t>、《厦门市同安区人民政府关于印发同安区科学技术创新与研发资金使用管理办法的通知》</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2</w:t>
      </w:r>
      <w:r>
        <w:rPr>
          <w:rFonts w:ascii="仿宋" w:eastAsia="仿宋" w:hAnsi="仿宋" w:cs="仿宋" w:hint="eastAsia"/>
          <w:color w:val="000000"/>
          <w:kern w:val="0"/>
          <w:sz w:val="32"/>
          <w:szCs w:val="32"/>
          <w:shd w:val="clear" w:color="auto" w:fill="FFFFFF"/>
          <w:lang/>
        </w:rPr>
        <w:t>、《同安区科技专项扶持奖励资金申报表》</w:t>
      </w:r>
    </w:p>
    <w:p w:rsidR="005D521B" w:rsidRDefault="003A271F">
      <w:pPr>
        <w:widowControl/>
        <w:shd w:val="clear" w:color="auto" w:fill="FFFFFF"/>
        <w:wordWrap w:val="0"/>
        <w:spacing w:line="435" w:lineRule="atLeast"/>
        <w:ind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w:t>
      </w:r>
      <w:r>
        <w:rPr>
          <w:rFonts w:ascii="仿宋" w:eastAsia="仿宋" w:hAnsi="仿宋" w:cs="仿宋" w:hint="eastAsia"/>
          <w:color w:val="000000"/>
          <w:kern w:val="0"/>
          <w:sz w:val="32"/>
          <w:szCs w:val="32"/>
          <w:shd w:val="clear" w:color="auto" w:fill="FFFFFF"/>
          <w:lang/>
        </w:rPr>
        <w:t>同安区经济和信息化局</w:t>
      </w:r>
    </w:p>
    <w:p w:rsidR="005D521B" w:rsidRDefault="003A271F">
      <w:pPr>
        <w:widowControl/>
        <w:shd w:val="clear" w:color="auto" w:fill="FFFFFF"/>
        <w:wordWrap w:val="0"/>
        <w:spacing w:line="435" w:lineRule="atLeast"/>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 xml:space="preserve">                          2017</w:t>
      </w:r>
      <w:r>
        <w:rPr>
          <w:rFonts w:ascii="仿宋" w:eastAsia="仿宋" w:hAnsi="仿宋" w:cs="仿宋" w:hint="eastAsia"/>
          <w:color w:val="000000"/>
          <w:kern w:val="0"/>
          <w:sz w:val="32"/>
          <w:szCs w:val="32"/>
          <w:shd w:val="clear" w:color="auto" w:fill="FFFFFF"/>
          <w:lang/>
        </w:rPr>
        <w:t>年</w:t>
      </w:r>
      <w:r>
        <w:rPr>
          <w:rFonts w:ascii="仿宋" w:eastAsia="仿宋" w:hAnsi="仿宋" w:cs="仿宋" w:hint="eastAsia"/>
          <w:color w:val="000000"/>
          <w:kern w:val="0"/>
          <w:sz w:val="32"/>
          <w:szCs w:val="32"/>
          <w:shd w:val="clear" w:color="auto" w:fill="FFFFFF"/>
          <w:lang/>
        </w:rPr>
        <w:t>2</w:t>
      </w:r>
      <w:r>
        <w:rPr>
          <w:rFonts w:ascii="仿宋" w:eastAsia="仿宋" w:hAnsi="仿宋" w:cs="仿宋" w:hint="eastAsia"/>
          <w:color w:val="000000"/>
          <w:kern w:val="0"/>
          <w:sz w:val="32"/>
          <w:szCs w:val="32"/>
          <w:shd w:val="clear" w:color="auto" w:fill="FFFFFF"/>
          <w:lang/>
        </w:rPr>
        <w:t>月</w:t>
      </w:r>
      <w:r>
        <w:rPr>
          <w:rFonts w:ascii="仿宋" w:eastAsia="仿宋" w:hAnsi="仿宋" w:cs="仿宋" w:hint="eastAsia"/>
          <w:color w:val="000000"/>
          <w:kern w:val="0"/>
          <w:sz w:val="32"/>
          <w:szCs w:val="32"/>
          <w:shd w:val="clear" w:color="auto" w:fill="FFFFFF"/>
          <w:lang/>
        </w:rPr>
        <w:t>15</w:t>
      </w:r>
      <w:r>
        <w:rPr>
          <w:rFonts w:ascii="仿宋" w:eastAsia="仿宋" w:hAnsi="仿宋" w:cs="仿宋" w:hint="eastAsia"/>
          <w:color w:val="000000"/>
          <w:kern w:val="0"/>
          <w:sz w:val="32"/>
          <w:szCs w:val="32"/>
          <w:shd w:val="clear" w:color="auto" w:fill="FFFFFF"/>
          <w:lang/>
        </w:rPr>
        <w:t>日</w:t>
      </w:r>
    </w:p>
    <w:sectPr w:rsidR="005D521B" w:rsidSect="005D521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71F" w:rsidRDefault="003A271F" w:rsidP="000E5BF2">
      <w:r>
        <w:separator/>
      </w:r>
    </w:p>
  </w:endnote>
  <w:endnote w:type="continuationSeparator" w:id="1">
    <w:p w:rsidR="003A271F" w:rsidRDefault="003A271F" w:rsidP="000E5BF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71F" w:rsidRDefault="003A271F" w:rsidP="000E5BF2">
      <w:r>
        <w:separator/>
      </w:r>
    </w:p>
  </w:footnote>
  <w:footnote w:type="continuationSeparator" w:id="1">
    <w:p w:rsidR="003A271F" w:rsidRDefault="003A271F" w:rsidP="000E5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80183"/>
    <w:multiLevelType w:val="multilevel"/>
    <w:tmpl w:val="57180183"/>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58A11B2C"/>
    <w:multiLevelType w:val="singleLevel"/>
    <w:tmpl w:val="58A11B2C"/>
    <w:lvl w:ilvl="0">
      <w:start w:val="3"/>
      <w:numFmt w:val="chineseCounting"/>
      <w:suff w:val="nothing"/>
      <w:lvlText w:val="%1、"/>
      <w:lvlJc w:val="left"/>
    </w:lvl>
  </w:abstractNum>
  <w:abstractNum w:abstractNumId="2">
    <w:nsid w:val="58A11BA7"/>
    <w:multiLevelType w:val="singleLevel"/>
    <w:tmpl w:val="58A11BA7"/>
    <w:lvl w:ilvl="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D521B"/>
    <w:rsid w:val="000E5BF2"/>
    <w:rsid w:val="003A271F"/>
    <w:rsid w:val="005D521B"/>
    <w:rsid w:val="050642F5"/>
    <w:rsid w:val="0E58079F"/>
    <w:rsid w:val="1AE2179E"/>
    <w:rsid w:val="32F93664"/>
    <w:rsid w:val="3D2D46EE"/>
    <w:rsid w:val="5CD84728"/>
    <w:rsid w:val="61BA72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D521B"/>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qFormat/>
    <w:rsid w:val="005D521B"/>
    <w:rPr>
      <w:color w:val="000000"/>
      <w:u w:val="none"/>
    </w:rPr>
  </w:style>
  <w:style w:type="character" w:styleId="a5">
    <w:name w:val="Hyperlink"/>
    <w:basedOn w:val="a1"/>
    <w:qFormat/>
    <w:rsid w:val="005D521B"/>
    <w:rPr>
      <w:color w:val="000000"/>
      <w:u w:val="none"/>
    </w:rPr>
  </w:style>
  <w:style w:type="paragraph" w:customStyle="1" w:styleId="a">
    <w:name w:val="字母编号列项（一级）"/>
    <w:qFormat/>
    <w:rsid w:val="005D521B"/>
    <w:pPr>
      <w:numPr>
        <w:numId w:val="1"/>
      </w:numPr>
      <w:jc w:val="both"/>
    </w:pPr>
    <w:rPr>
      <w:rFonts w:ascii="宋体"/>
      <w:sz w:val="21"/>
      <w:szCs w:val="22"/>
    </w:rPr>
  </w:style>
  <w:style w:type="paragraph" w:styleId="a6">
    <w:name w:val="header"/>
    <w:basedOn w:val="a0"/>
    <w:link w:val="Char"/>
    <w:rsid w:val="000E5B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E5BF2"/>
    <w:rPr>
      <w:rFonts w:asciiTheme="minorHAnsi" w:eastAsiaTheme="minorEastAsia" w:hAnsiTheme="minorHAnsi" w:cstheme="minorBidi"/>
      <w:kern w:val="2"/>
      <w:sz w:val="18"/>
      <w:szCs w:val="18"/>
    </w:rPr>
  </w:style>
  <w:style w:type="paragraph" w:styleId="a7">
    <w:name w:val="footer"/>
    <w:basedOn w:val="a0"/>
    <w:link w:val="Char0"/>
    <w:rsid w:val="000E5BF2"/>
    <w:pPr>
      <w:tabs>
        <w:tab w:val="center" w:pos="4153"/>
        <w:tab w:val="right" w:pos="8306"/>
      </w:tabs>
      <w:snapToGrid w:val="0"/>
      <w:jc w:val="left"/>
    </w:pPr>
    <w:rPr>
      <w:sz w:val="18"/>
      <w:szCs w:val="18"/>
    </w:rPr>
  </w:style>
  <w:style w:type="character" w:customStyle="1" w:styleId="Char0">
    <w:name w:val="页脚 Char"/>
    <w:basedOn w:val="a1"/>
    <w:link w:val="a7"/>
    <w:rsid w:val="000E5BF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dell201</cp:lastModifiedBy>
  <cp:revision>1</cp:revision>
  <cp:lastPrinted>2017-02-13T08:31:00Z</cp:lastPrinted>
  <dcterms:created xsi:type="dcterms:W3CDTF">2014-10-29T12:08:00Z</dcterms:created>
  <dcterms:modified xsi:type="dcterms:W3CDTF">2017-02-15T09:20:00Z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